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肖邦书信集</w:t>
      </w:r>
    </w:p>
    <w:p>
      <w:r>
        <w:rPr>
          <w:rFonts w:ascii="宋体" w:hAnsi="宋体" w:eastAsia="宋体"/>
          <w:sz w:val="24"/>
        </w:rPr>
        <w:t>（波）亨里克·欧皮埃斯基编；何晓兵，李海川，李沁霏翻译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（波）亨里克·欧皮埃斯基编；何晓兵，李海川，李沁霏翻译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本书出售、求购地址：https://www.jiaokey.com/book/detail/13898755.html</w:t>
      </w:r>
    </w:p>
    <w:p>
      <w:r>
        <w:t>更多相关图书推荐：https://www.jiaokey.com</w:t>
      </w:r>
    </w:p>
    <w:p>
      <w:r>
        <w:t>（波）亨里克·欧皮埃斯基编；何晓兵，李海川，李沁霏翻译 其他作品：https://www.jiaokey.com/tag/（波）亨里克·欧皮埃斯基编；何晓兵，李海川，李沁霏翻译.html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关键词搜索：https://www.jiaokey.com/tag/肖邦书信集.html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