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高校思想政治理论课实践教学实用教程</w:t>
      </w:r>
    </w:p>
    <w:p>
      <w:r>
        <w:rPr>
          <w:rFonts w:ascii="宋体" w:hAnsi="宋体" w:eastAsia="宋体"/>
          <w:sz w:val="24"/>
        </w:rPr>
        <w:t>陈钢主编；孔庆茵，吴涯副主编；王映莲，孔庆茵，兰桂萍，田方林，吕振丽，吴涯，陈钢，邵二辉撰稿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高校思想政治理论课实践教学实用教程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陈钢主编；孔庆茵，吴涯副主编；王映莲，孔庆茵，兰桂萍，田方林，吕振丽，吴涯，陈钢，邵二辉撰稿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本书出售、求购地址：https://www.jiaokey.com/book/detail/13898734.html</w:t>
      </w:r>
    </w:p>
    <w:p>
      <w:r>
        <w:t>更多相关图书推荐：https://www.jiaokey.com</w:t>
      </w:r>
    </w:p>
    <w:p>
      <w:r>
        <w:t>陈钢主编；孔庆茵，吴涯副主编；王映莲，孔庆茵，兰桂萍，田方林，吕振丽，吴涯，陈钢，邵二辉撰稿 其他作品：https://www.jiaokey.com/tag/陈钢主编；孔庆茵，吴涯副主编；王映莲，孔庆茵，兰桂萍，田方林，吕振丽，吴涯，陈钢，邵二辉撰稿.html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关键词搜索：https://www.jiaokey.com/tag/高校思想政治理论课实践教学实用教程.html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