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大学生心理健康教育研究</w:t>
      </w:r>
    </w:p>
    <w:p>
      <w:r>
        <w:rPr>
          <w:rFonts w:ascii="宋体" w:hAnsi="宋体" w:eastAsia="宋体"/>
          <w:sz w:val="24"/>
        </w:rPr>
        <w:t>刘红宁，陈建华主编；刘慧如，汤敏，秦元珠，陈忠，王自强，余琳副主编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刘红宁，陈建华主编；刘慧如，汤敏，秦元珠，陈忠，王自强，余琳副主编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本书出售、求购地址：https://www.jiaokey.com/book/detail/13897927.html</w:t>
      </w:r>
    </w:p>
    <w:p>
      <w:r>
        <w:t>更多相关图书推荐：https://www.jiaokey.com</w:t>
      </w:r>
    </w:p>
    <w:p>
      <w:r>
        <w:t>刘红宁，陈建华主编；刘慧如，汤敏，秦元珠，陈忠，王自强，余琳副主编 其他作品：https://www.jiaokey.com/tag/刘红宁，陈建华主编；刘慧如，汤敏，秦元珠，陈忠，王自强，余琳副主编.html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关键词搜索：https://www.jiaokey.com/tag/大学生心理健康教育研究.html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