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小学数学试题一题多解</w:t>
      </w:r>
    </w:p>
    <w:p>
      <w:r>
        <w:rPr>
          <w:rFonts w:ascii="宋体" w:hAnsi="宋体" w:eastAsia="宋体"/>
          <w:sz w:val="24"/>
        </w:rPr>
        <w:t>翟连林主编；王金洲，李春海，姚瑞芬，付其平，周柏龄，徐元才，涂德钰，胡世英编著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小学数学试题一题多解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翟连林主编；王金洲，李春海，姚瑞芬，付其平，周柏龄，徐元才，涂德钰，胡世英编著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本书出售、求购地址：https://www.jiaokey.com/book/detail/13897685.html</w:t>
      </w:r>
    </w:p>
    <w:p>
      <w:r>
        <w:t>更多相关图书推荐：https://www.jiaokey.com</w:t>
      </w:r>
    </w:p>
    <w:p>
      <w:r>
        <w:t>翟连林主编；王金洲，李春海，姚瑞芬，付其平，周柏龄，徐元才，涂德钰，胡世英编著 其他作品：https://www.jiaokey.com/tag/翟连林主编；王金洲，李春海，姚瑞芬，付其平，周柏龄，徐元才，涂德钰，胡世英编著.html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关键词搜索：https://www.jiaokey.com/tag/小学数学试题一题多解.html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