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理论、实践与政策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理论、实践与政策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本书出售、求购地址：https://www.jiaokey.com/book/detail/13897213.html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关键词搜索：https://www.jiaokey.com/tag/建设社会主义新农村  理论、实践与政策.html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