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  总第104期</w:t>
      </w:r>
    </w:p>
    <w:p>
      <w:r>
        <w:rPr>
          <w:rFonts w:ascii="宋体" w:hAnsi="宋体" w:eastAsia="宋体"/>
          <w:sz w:val="24"/>
        </w:rPr>
        <w:t>刘丛林总编；吴玉君主编；赫英楠副主编；《长白山》编辑部编辑；通化文联主办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  总第104期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刘丛林总编；吴玉君主编；赫英楠副主编；《长白山》编辑部编辑；通化文联主办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本书出售、求购地址：https://www.jiaokey.com/book/detail/13896851.html</w:t>
      </w:r>
    </w:p>
    <w:p>
      <w:r>
        <w:t>更多相关图书推荐：https://www.jiaokey.com</w:t>
      </w:r>
    </w:p>
    <w:p>
      <w:r>
        <w:t>刘丛林总编；吴玉君主编；赫英楠副主编；《长白山》编辑部编辑；通化文联主办 其他作品：https://www.jiaokey.com/tag/刘丛林总编；吴玉君主编；赫英楠副主编；《长白山》编辑部编辑；通化文联主办.html</w:t>
      </w:r>
    </w:p>
    <w:p>
      <w:r>
        <w:t>关键词搜索：https://www.jiaokey.com/tag/长白山  总第104期.html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