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书名：赋税制度、租佃关系与中国中古经济研究</w:t>
      </w:r>
    </w:p>
    <w:p>
      <w:r>
        <w:t>作者：张雨著</w:t>
      </w:r>
    </w:p>
    <w:p>
      <w:r>
        <w:t>出版社：上海：上海古籍出版社</w:t>
      </w:r>
    </w:p>
    <w:p>
      <w:r>
        <w:t>出版日期：2015.12</w:t>
      </w:r>
    </w:p>
    <w:p>
      <w:r>
        <w:t>总页数：225</w:t>
      </w:r>
    </w:p>
    <w:p>
      <w:r>
        <w:t>更多请访问教客网: www.jiaokey.com</w:t>
      </w:r>
    </w:p>
    <w:p>
      <w:r>
        <w:t>赋税制度、租佃关系与中国中古经济研究 评论地址：https://www.jiaokey.com/book/detail/13896562.html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