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制诰录  世事录</w:t>
      </w:r>
    </w:p>
    <w:p>
      <w:r>
        <w:rPr>
          <w:rFonts w:ascii="宋体" w:hAnsi="宋体" w:eastAsia="宋体"/>
          <w:sz w:val="24"/>
        </w:rPr>
        <w:t>（清）汪淑仁等撰辑；程晓民，李伟国整理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制诰录  世事录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（清）汪淑仁等撰辑；程晓民，李伟国整理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本书出售、求购地址：https://www.jiaokey.com/book/detail/13896521.html</w:t>
      </w:r>
    </w:p>
    <w:p>
      <w:r>
        <w:t>更多相关图书推荐：https://www.jiaokey.com</w:t>
      </w:r>
    </w:p>
    <w:p>
      <w:r>
        <w:t>（清）汪淑仁等撰辑；程晓民，李伟国整理 其他作品：https://www.jiaokey.com/tag/（清）汪淑仁等撰辑；程晓民，李伟国整理.html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关键词搜索：https://www.jiaokey.com/tag/制诰录  世事录.html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