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统计学学习指南</w:t>
      </w:r>
    </w:p>
    <w:p>
      <w:r>
        <w:rPr>
          <w:rFonts w:ascii="宋体" w:hAnsi="宋体" w:eastAsia="宋体"/>
          <w:sz w:val="24"/>
        </w:rPr>
        <w:t>胡雁，郭鹏主编；邓卫东，李银鹏，刘中红等编者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胡雁，郭鹏主编；邓卫东，李银鹏，刘中红等编者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本书出售、求购地址：https://www.jiaokey.com/book/detail/13896287.html</w:t>
      </w:r>
    </w:p>
    <w:p>
      <w:r>
        <w:t>更多相关图书推荐：https://www.jiaokey.com</w:t>
      </w:r>
    </w:p>
    <w:p>
      <w:r>
        <w:t>胡雁，郭鹏主编；邓卫东，李银鹏，刘中红等编者 其他作品：https://www.jiaokey.com/tag/胡雁，郭鹏主编；邓卫东，李银鹏，刘中红等编者.html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