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涪江遗珠  绵阳可移动文物</w:t>
      </w:r>
    </w:p>
    <w:p>
      <w:r>
        <w:rPr>
          <w:rFonts w:ascii="宋体" w:hAnsi="宋体" w:eastAsia="宋体"/>
          <w:sz w:val="24"/>
        </w:rPr>
        <w:t>王锡鉴主编；唐光孝副主编；绵阳市文物管理局，绵阳博物馆编著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涪江遗珠  绵阳可移动文物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王锡鉴主编；唐光孝副主编；绵阳市文物管理局，绵阳博物馆编著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本书出售、求购地址：https://www.jiaokey.com/book/detail/13896185.html</w:t>
      </w:r>
    </w:p>
    <w:p>
      <w:r>
        <w:t>更多相关图书推荐：https://www.jiaokey.com</w:t>
      </w:r>
    </w:p>
    <w:p>
      <w:r>
        <w:t>王锡鉴主编；唐光孝副主编；绵阳市文物管理局，绵阳博物馆编著 其他作品：https://www.jiaokey.com/tag/王锡鉴主编；唐光孝副主编；绵阳市文物管理局，绵阳博物馆编著.html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关键词搜索：https://www.jiaokey.com/tag/涪江遗珠  绵阳可移动文物.html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