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神经介入治疗护理学基础</w:t>
      </w:r>
    </w:p>
    <w:p>
      <w:r>
        <w:rPr>
          <w:rFonts w:ascii="宋体" w:hAnsi="宋体" w:eastAsia="宋体"/>
          <w:sz w:val="24"/>
        </w:rPr>
        <w:t>潘文龙，张强，赵晓辉主编；王备备等副主编；谷传奇等编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神经介入治疗护理学基础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潘文龙，张强，赵晓辉主编；王备备等副主编；谷传奇等编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本书出售、求购地址：https://www.jiaokey.com/book/detail/13895888.html</w:t>
      </w:r>
    </w:p>
    <w:p>
      <w:r>
        <w:t>更多相关图书推荐：https://www.jiaokey.com</w:t>
      </w:r>
    </w:p>
    <w:p>
      <w:r>
        <w:t>潘文龙，张强，赵晓辉主编；王备备等副主编；谷传奇等编 其他作品：https://www.jiaokey.com/tag/潘文龙，张强，赵晓辉主编；王备备等副主编；谷传奇等编.html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关键词搜索：https://www.jiaokey.com/tag/神经介入治疗护理学基础.html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