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书名：两岸民商法前沿  第4辑  民商法理论与方法论</w:t>
      </w:r>
    </w:p>
    <w:p>
      <w:r>
        <w:t>作者：龙卫球，王文杰主编；朱虎，汪洋，聂卫锋，代瑞，曹宇，陈军，郑臻执行编辑</w:t>
      </w:r>
    </w:p>
    <w:p>
      <w:r>
        <w:t>出版社：北京：中国法制出版社</w:t>
      </w:r>
    </w:p>
    <w:p>
      <w:r>
        <w:t>出版日期：2015.11</w:t>
      </w:r>
    </w:p>
    <w:p>
      <w:r>
        <w:t>总页数：938</w:t>
      </w:r>
    </w:p>
    <w:p>
      <w:r>
        <w:t>更多请访问教客网: www.jiaokey.com</w:t>
      </w:r>
    </w:p>
    <w:p>
      <w:r>
        <w:t>两岸民商法前沿  第4辑  民商法理论与方法论 评论地址：https://www.jiaokey.com/book/detail/13895639.html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