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机床电气控制与PLC</w:t>
      </w:r>
    </w:p>
    <w:p>
      <w:r>
        <w:rPr>
          <w:rFonts w:ascii="宋体" w:hAnsi="宋体" w:eastAsia="宋体"/>
          <w:sz w:val="24"/>
        </w:rPr>
        <w:t>曲尔光，弓锵主编；刘春艳，张洁，蒋荣，郭英桂副主编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曲尔光，弓锵主编；刘春艳，张洁，蒋荣，郭英桂副主编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本书出售、求购地址：https://www.jiaokey.com/book/detail/13895637.html</w:t>
      </w:r>
    </w:p>
    <w:p>
      <w:r>
        <w:t>更多相关图书推荐：https://www.jiaokey.com</w:t>
      </w:r>
    </w:p>
    <w:p>
      <w:r>
        <w:t>曲尔光，弓锵主编；刘春艳，张洁，蒋荣，郭英桂副主编 其他作品：https://www.jiaokey.com/tag/曲尔光，弓锵主编；刘春艳，张洁，蒋荣，郭英桂副主编.html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关键词搜索：https://www.jiaokey.com/tag/机床电气控制与PLC.html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