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新编初中文言课文引读</w:t>
      </w:r>
    </w:p>
    <w:p>
      <w:r>
        <w:rPr>
          <w:rFonts w:ascii="宋体" w:hAnsi="宋体" w:eastAsia="宋体"/>
          <w:sz w:val="24"/>
        </w:rPr>
        <w:t>邓开初主编；刘志明，杨元高，黄耀洪，喻息炎副主编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新编初中文言课文引读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邓开初主编；刘志明，杨元高，黄耀洪，喻息炎副主编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本书出售、求购地址：https://www.jiaokey.com/book/detail/13895208.html</w:t>
      </w:r>
    </w:p>
    <w:p>
      <w:r>
        <w:t>更多相关图书推荐：https://www.jiaokey.com</w:t>
      </w:r>
    </w:p>
    <w:p>
      <w:r>
        <w:t>邓开初主编；刘志明，杨元高，黄耀洪，喻息炎副主编 其他作品：https://www.jiaokey.com/tag/邓开初主编；刘志明，杨元高，黄耀洪，喻息炎副主编.html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关键词搜索：https://www.jiaokey.com/tag/新编初中文言课文引读.html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