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松下幸之助的经营原点  经营心得贴</w:t>
      </w:r>
    </w:p>
    <w:p>
      <w:r>
        <w:rPr>
          <w:rFonts w:ascii="宋体" w:hAnsi="宋体" w:eastAsia="宋体"/>
          <w:sz w:val="24"/>
        </w:rPr>
        <w:t>松下幸之助著；李佳蓉译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松下幸之助的经营原点  经营心得贴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松下幸之助著；李佳蓉译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本书出售、求购地址：https://www.jiaokey.com/book/detail/13893973.html</w:t>
      </w:r>
    </w:p>
    <w:p>
      <w:r>
        <w:t>更多相关图书推荐：https://www.jiaokey.com</w:t>
      </w:r>
    </w:p>
    <w:p>
      <w:r>
        <w:t>松下幸之助著；李佳蓉译 其他作品：https://www.jiaokey.com/tag/松下幸之助著；李佳蓉译.html</w:t>
      </w:r>
    </w:p>
    <w:p>
      <w:r>
        <w:t>春光 出版图书：https://www.jiaokey.com/tag/春光.html</w:t>
      </w:r>
    </w:p>
    <w:p>
      <w:r>
        <w:t>关键词搜索：https://www.jiaokey.com/tag/松下幸之助的经营原点  经营心得贴.html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