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新编六年制  小学语文一课一练  四年级  上</w:t>
      </w:r>
    </w:p>
    <w:p>
      <w:r>
        <w:rPr>
          <w:rFonts w:ascii="宋体" w:hAnsi="宋体" w:eastAsia="宋体"/>
          <w:sz w:val="24"/>
        </w:rPr>
        <w:t>余海主编；李小川，易军，夏志刚，林海民，杨永志，王军亮，袁梅宁，汪约平编著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新编六年制  小学语文一课一练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余海主编；李小川，易军，夏志刚，林海民，杨永志，王军亮，袁梅宁，汪约平编著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本书出售、求购地址：https://www.jiaokey.com/book/detail/13893340.html</w:t>
      </w:r>
    </w:p>
    <w:p>
      <w:r>
        <w:t>更多相关图书推荐：https://www.jiaokey.com</w:t>
      </w:r>
    </w:p>
    <w:p>
      <w:r>
        <w:t>余海主编；李小川，易军，夏志刚，林海民，杨永志，王军亮，袁梅宁，汪约平编著 其他作品：https://www.jiaokey.com/tag/余海主编；李小川，易军，夏志刚，林海民，杨永志，王军亮，袁梅宁，汪约平编著.html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关键词搜索：https://www.jiaokey.com/tag/新编六年制  小学语文一课一练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