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中厚板平面形状控制模型研究与工业实践</w:t>
      </w:r>
    </w:p>
    <w:p>
      <w:r>
        <w:rPr>
          <w:rFonts w:ascii="宋体" w:hAnsi="宋体" w:eastAsia="宋体"/>
          <w:sz w:val="24"/>
        </w:rPr>
        <w:t>轧制技术及连轧自动化国家重点实验室（东北大学）著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中厚板平面形状控制模型研究与工业实践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轧制技术及连轧自动化国家重点实验室（东北大学）著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本书出售、求购地址：https://www.jiaokey.com/book/detail/13892766.html</w:t>
      </w:r>
    </w:p>
    <w:p>
      <w:r>
        <w:t>更多相关图书推荐：https://www.jiaokey.com</w:t>
      </w:r>
    </w:p>
    <w:p>
      <w:r>
        <w:t>轧制技术及连轧自动化国家重点实验室（东北大学）著 其他作品：https://www.jiaokey.com/tag/轧制技术及连轧自动化国家重点实验室（东北大学）著.html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关键词搜索：https://www.jiaokey.com/tag/中厚板平面形状控制模型研究与工业实践.html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