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成人之道：中国传统礼仪及其道德教育功能研究</w:t>
      </w:r>
    </w:p>
    <w:p>
      <w:r>
        <w:rPr>
          <w:rFonts w:ascii="宋体" w:hAnsi="宋体" w:eastAsia="宋体"/>
          <w:sz w:val="24"/>
        </w:rPr>
        <w:t>汤海艳著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成人之道：中国传统礼仪及其道德教育功能研究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本书出售、求购地址：https://www.jiaokey.com/book/detail/13891829.html</w:t>
      </w:r>
    </w:p>
    <w:p>
      <w:r>
        <w:t>更多相关图书推荐：https://www.jiaokey.com</w:t>
      </w:r>
    </w:p>
    <w:p>
      <w:r>
        <w:t>汤海艳著 其他作品：https://www.jiaokey.com/tag/汤海艳著.html</w:t>
      </w:r>
    </w:p>
    <w:p>
      <w:r>
        <w:t>关键词搜索：https://www.jiaokey.com/tag/成人之道：中国传统礼仪及其道德教育功能研究.html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