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实验经济学：反思规则=Experimental  Economics  Rethinking  the  Rules</w:t>
      </w:r>
    </w:p>
    <w:p>
      <w:r>
        <w:rPr>
          <w:rFonts w:ascii="宋体" w:hAnsi="宋体" w:eastAsia="宋体"/>
          <w:sz w:val="24"/>
        </w:rPr>
        <w:t>尼古拉斯·巴德斯利（Nicholas  Bardsley）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实验经济学：反思规则=Experimental  Economics  Rethinking  the 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尼古拉斯·巴德斯利（Nicholas  Bardsley）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本书出售、求购地址：https://www.jiaokey.com/book/detail/13891693.html</w:t>
      </w:r>
    </w:p>
    <w:p>
      <w:r>
        <w:t>更多相关图书推荐：https://www.jiaokey.com</w:t>
      </w:r>
    </w:p>
    <w:p>
      <w:r>
        <w:t>尼古拉斯·巴德斯利（Nicholas  Bardsley） 其他作品：https://www.jiaokey.com/tag/尼古拉斯·巴德斯利（Nicholas  Bardsley）.html</w:t>
      </w:r>
    </w:p>
    <w:p>
      <w:r>
        <w:t>关键词搜索：https://www.jiaokey.com/tag/实验经济学：反思规则=Experimental  Economics  Rethinking  the 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