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社会科学概论  上</w:t>
      </w:r>
    </w:p>
    <w:p>
      <w:r>
        <w:rPr>
          <w:rFonts w:ascii="宋体" w:hAnsi="宋体" w:eastAsia="宋体"/>
          <w:sz w:val="24"/>
        </w:rPr>
        <w:t>徐芝明，何干之，徐懋庸，涂国林，杨松，陈柏达，陈浩昌著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徐芝明，何干之，徐懋庸，涂国林，杨松，陈柏达，陈浩昌著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太行文化教育出版社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本书出售、求购地址：https://www.jiaokey.com/book/detail/13890130.html</w:t>
      </w:r>
    </w:p>
    <w:p>
      <w:r>
        <w:t>更多相关图书推荐：https://www.jiaokey.com</w:t>
      </w:r>
    </w:p>
    <w:p>
      <w:r>
        <w:t>徐芝明，何干之，徐懋庸，涂国林，杨松，陈柏达，陈浩昌著 其他作品：https://www.jiaokey.com/tag/徐芝明，何干之，徐懋庸，涂国林，杨松，陈柏达，陈浩昌著.html</w:t>
      </w:r>
    </w:p>
    <w:p>
      <w:r>
        <w:t>太行文化教育出版社 出版图书：https://www.jiaokey.com/tag/太行文化教育出版社.html</w:t>
      </w:r>
    </w:p>
    <w:p>
      <w:r>
        <w:t>关键词搜索：https://www.jiaokey.com/tag/社会科学概论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