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以赋忆赋  清代台湾文集赋的仿拟与记忆</w:t>
      </w:r>
    </w:p>
    <w:p>
      <w:r>
        <w:rPr>
          <w:rFonts w:ascii="宋体" w:hAnsi="宋体" w:eastAsia="宋体"/>
          <w:sz w:val="24"/>
        </w:rPr>
        <w:t>游适宏著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以赋忆赋  清代台湾文集赋的仿拟与记忆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游适宏著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本书出售、求购地址：https://www.jiaokey.com/book/detail/13888785.html</w:t>
      </w:r>
    </w:p>
    <w:p>
      <w:r>
        <w:t>更多相关图书推荐：https://www.jiaokey.com</w:t>
      </w:r>
    </w:p>
    <w:p>
      <w:r>
        <w:t>游适宏著 其他作品：https://www.jiaokey.com/tag/游适宏著.html</w:t>
      </w:r>
    </w:p>
    <w:p>
      <w:r>
        <w:t>文史哲出版社 出版图书：https://www.jiaokey.com/tag/文史哲出版社.html</w:t>
      </w:r>
    </w:p>
    <w:p>
      <w:r>
        <w:t>关键词搜索：https://www.jiaokey.com/tag/以赋忆赋  清代台湾文集赋的仿拟与记忆.html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