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LED照明的质量可靠性研究分析</w:t>
      </w:r>
    </w:p>
    <w:p>
      <w:r>
        <w:rPr>
          <w:rFonts w:ascii="宋体" w:hAnsi="宋体" w:eastAsia="宋体"/>
          <w:sz w:val="24"/>
        </w:rPr>
        <w:t>工业和信息化部电子第五研究所组编；杨林主编；刘群兴，朱文立副主编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LED照明的质量可靠性研究分析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工业和信息化部电子第五研究所组编；杨林主编；刘群兴，朱文立副主编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本书出售、求购地址：https://www.jiaokey.com/book/detail/13888709.html</w:t>
      </w:r>
    </w:p>
    <w:p>
      <w:r>
        <w:t>更多相关图书推荐：https://www.jiaokey.com</w:t>
      </w:r>
    </w:p>
    <w:p>
      <w:r>
        <w:t>工业和信息化部电子第五研究所组编；杨林主编；刘群兴，朱文立副主编 其他作品：https://www.jiaokey.com/tag/工业和信息化部电子第五研究所组编；杨林主编；刘群兴，朱文立副主编.html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关键词搜索：https://www.jiaokey.com/tag/LED照明的质量可靠性研究分析.html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