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最新综合六法要旨增编  判解指引  法令援引  事项引得全书</w:t>
      </w:r>
    </w:p>
    <w:p>
      <w:r>
        <w:rPr>
          <w:rFonts w:ascii="宋体" w:hAnsi="宋体" w:eastAsia="宋体"/>
          <w:sz w:val="24"/>
        </w:rPr>
        <w:t>陶百川，刘宗荣，王泽鉴，葛克昌编纂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最新综合六法要旨增编  判解指引  法令援引  事项引得全书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陶百川，刘宗荣，王泽鉴，葛克昌编纂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本书出售、求购地址：https://www.jiaokey.com/book/detail/13888489.html</w:t>
      </w:r>
    </w:p>
    <w:p>
      <w:r>
        <w:t>更多相关图书推荐：https://www.jiaokey.com</w:t>
      </w:r>
    </w:p>
    <w:p>
      <w:r>
        <w:t>陶百川，刘宗荣，王泽鉴，葛克昌编纂 其他作品：https://www.jiaokey.com/tag/陶百川，刘宗荣，王泽鉴，葛克昌编纂.html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关键词搜索：https://www.jiaokey.com/tag/最新综合六法要旨增编  判解指引  法令援引  事项引得全书.html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