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中国城乡科技机构总览  CURSTI 1996  文本数据</w:t>
      </w:r>
    </w:p>
    <w:p>
      <w:r>
        <w:rPr>
          <w:rFonts w:ascii="宋体" w:hAnsi="宋体" w:eastAsia="宋体"/>
          <w:sz w:val="24"/>
        </w:rPr>
        <w:t>北京九章科技发展公司，北京亚联经济研究所编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中国城乡科技机构总览  CURSTI 1996  文本数据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北京九章科技发展公司，北京亚联经济研究所编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本书出售、求购地址：https://www.jiaokey.com/book/detail/13888237.html</w:t>
      </w:r>
    </w:p>
    <w:p>
      <w:r>
        <w:t>更多相关图书推荐：https://www.jiaokey.com</w:t>
      </w:r>
    </w:p>
    <w:p>
      <w:r>
        <w:t>北京九章科技发展公司，北京亚联经济研究所编 其他作品：https://www.jiaokey.com/tag/北京九章科技发展公司，北京亚联经济研究所编.html</w:t>
      </w:r>
    </w:p>
    <w:p>
      <w:r>
        <w:t>关键词搜索：https://www.jiaokey.com/tag/中国城乡科技机构总览  CURSTI 1996  文本数据.html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