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企业新财务会计制度汇编</w:t>
      </w:r>
    </w:p>
    <w:p>
      <w:r>
        <w:rPr>
          <w:rFonts w:ascii="宋体" w:hAnsi="宋体" w:eastAsia="宋体"/>
          <w:sz w:val="24"/>
        </w:rPr>
        <w:t>吉孔茂，许亦竞，黄永林，方同庆编；方同庆审校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企业新财务会计制度汇编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吉孔茂，许亦竞，黄永林，方同庆编；方同庆审校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本书出售、求购地址：https://www.jiaokey.com/book/detail/13888229.html</w:t>
      </w:r>
    </w:p>
    <w:p>
      <w:r>
        <w:t>更多相关图书推荐：https://www.jiaokey.com</w:t>
      </w:r>
    </w:p>
    <w:p>
      <w:r>
        <w:t>吉孔茂，许亦竞，黄永林，方同庆编；方同庆审校 其他作品：https://www.jiaokey.com/tag/吉孔茂，许亦竞，黄永林，方同庆编；方同庆审校.html</w:t>
      </w:r>
    </w:p>
    <w:p>
      <w:r>
        <w:t>关键词搜索：https://www.jiaokey.com/tag/企业新财务会计制度汇编.html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