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台湾工业企业分类名录  第4分册  基本金属  金属制品</w:t>
      </w:r>
    </w:p>
    <w:p>
      <w:r>
        <w:rPr>
          <w:rFonts w:ascii="宋体" w:hAnsi="宋体" w:eastAsia="宋体"/>
          <w:sz w:val="24"/>
        </w:rPr>
        <w:t>厦门市科学技术情报研究所文献部编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台湾工业企业分类名录  第4分册  基本金属  金属制品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厦门市科学技术情报研究所文献部编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本书出售、求购地址：https://www.jiaokey.com/book/detail/13888145.html</w:t>
      </w:r>
    </w:p>
    <w:p>
      <w:r>
        <w:t>更多相关图书推荐：https://www.jiaokey.com</w:t>
      </w:r>
    </w:p>
    <w:p>
      <w:r>
        <w:t>厦门市科学技术情报研究所文献部编 其他作品：https://www.jiaokey.com/tag/厦门市科学技术情报研究所文献部编.html</w:t>
      </w:r>
    </w:p>
    <w:p>
      <w:r>
        <w:t>关键词搜索：https://www.jiaokey.com/tag/台湾工业企业分类名录  第4分册  基本金属  金属制品.html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