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新汉英分类词典</w:t>
      </w:r>
    </w:p>
    <w:p>
      <w:r>
        <w:rPr>
          <w:rFonts w:ascii="宋体" w:hAnsi="宋体" w:eastAsia="宋体"/>
          <w:sz w:val="24"/>
        </w:rPr>
        <w:t>梁学伦主编；马恒芬副主编；裴文英，王鸿杰，赵钧潭编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新汉英分类词典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梁学伦主编；马恒芬副主编；裴文英，王鸿杰，赵钧潭编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本书出售、求购地址：https://www.jiaokey.com/book/detail/13888028.html</w:t>
      </w:r>
    </w:p>
    <w:p>
      <w:r>
        <w:t>更多相关图书推荐：https://www.jiaokey.com</w:t>
      </w:r>
    </w:p>
    <w:p>
      <w:r>
        <w:t>梁学伦主编；马恒芬副主编；裴文英，王鸿杰，赵钧潭编 其他作品：https://www.jiaokey.com/tag/梁学伦主编；马恒芬副主编；裴文英，王鸿杰，赵钧潭编.html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关键词搜索：https://www.jiaokey.com/tag/新汉英分类词典.html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