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农业论文索引续编  民国21年1月-23年底</w:t>
      </w:r>
    </w:p>
    <w:p>
      <w:r>
        <w:rPr>
          <w:rFonts w:ascii="宋体" w:hAnsi="宋体" w:eastAsia="宋体"/>
          <w:sz w:val="24"/>
        </w:rPr>
        <w:t>宋耀炳主编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农业论文索引续编  民国21年1月-23年底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本书出售、求购地址：https://www.jiaokey.com/book/detail/13887277.html</w:t>
      </w:r>
    </w:p>
    <w:p>
      <w:r>
        <w:t>更多相关图书推荐：https://www.jiaokey.com</w:t>
      </w:r>
    </w:p>
    <w:p>
      <w:r>
        <w:t>宋耀炳主编 其他作品：https://www.jiaokey.com/tag/宋耀炳主编.html</w:t>
      </w:r>
    </w:p>
    <w:p>
      <w:r>
        <w:t>私立金陵大学图书馆 出版图书：https://www.jiaokey.com/tag/私立金陵大学图书馆.html</w:t>
      </w:r>
    </w:p>
    <w:p>
      <w:r>
        <w:t>关键词搜索：https://www.jiaokey.com/tag/农业论文索引续编  民国21年1月-23年底.html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