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汉光食艺丛书  海鲜食谱</w:t>
      </w:r>
    </w:p>
    <w:p>
      <w:r>
        <w:rPr>
          <w:rFonts w:ascii="宋体" w:hAnsi="宋体" w:eastAsia="宋体"/>
          <w:sz w:val="24"/>
        </w:rPr>
        <w:t>汉光文化事业股份有限公司编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汉光食艺丛书  海鲜食谱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汉光文化事业股份有限公司编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本书出售、求购地址：https://www.jiaokey.com/book/detail/13884985.html</w:t>
      </w:r>
    </w:p>
    <w:p>
      <w:r>
        <w:t>更多相关图书推荐：https://www.jiaokey.com</w:t>
      </w:r>
    </w:p>
    <w:p>
      <w:r>
        <w:t>汉光文化事业股份有限公司编 其他作品：https://www.jiaokey.com/tag/汉光文化事业股份有限公司编.html</w:t>
      </w:r>
    </w:p>
    <w:p>
      <w:r>
        <w:t>关键词搜索：https://www.jiaokey.com/tag/汉光食艺丛书  海鲜食谱.html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