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写作参考系列  2  逃避自由</w:t>
      </w:r>
    </w:p>
    <w:p>
      <w:r>
        <w:rPr>
          <w:rFonts w:ascii="宋体" w:hAnsi="宋体" w:eastAsia="宋体"/>
          <w:sz w:val="24"/>
        </w:rPr>
        <w:t>E·佛洛姆编著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写作参考系列  2  逃避自由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E·佛洛姆编著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上海文学杂志社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本书出售、求购地址：https://www.jiaokey.com/book/detail/13884231.html</w:t>
      </w:r>
    </w:p>
    <w:p>
      <w:r>
        <w:t>更多相关图书推荐：https://www.jiaokey.com</w:t>
      </w:r>
    </w:p>
    <w:p>
      <w:r>
        <w:t>E·佛洛姆编著 其他作品：https://www.jiaokey.com/tag/E·佛洛姆编著.html</w:t>
      </w:r>
    </w:p>
    <w:p>
      <w:r>
        <w:t>上海文学杂志社 出版图书：https://www.jiaokey.com/tag/上海文学杂志社.html</w:t>
      </w:r>
    </w:p>
    <w:p>
      <w:r>
        <w:t>关键词搜索：https://www.jiaokey.com/tag/写作参考系列  2  逃避自由.html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