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北学南移  港台文史哲溯源1949  文化卷</w:t>
      </w:r>
    </w:p>
    <w:p>
      <w:r>
        <w:rPr>
          <w:rFonts w:ascii="宋体" w:hAnsi="宋体" w:eastAsia="宋体"/>
          <w:sz w:val="24"/>
        </w:rPr>
        <w:t>鲍绍霖，黄兆强，区志坚主编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北学南移  港台文史哲溯源1949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鲍绍霖，黄兆强，区志坚主编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秀威信息科技股份有限公司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本书出售、求购地址：https://www.jiaokey.com/book/detail/13883949.html</w:t>
      </w:r>
    </w:p>
    <w:p>
      <w:r>
        <w:t>更多相关图书推荐：https://www.jiaokey.com</w:t>
      </w:r>
    </w:p>
    <w:p>
      <w:r>
        <w:t>鲍绍霖，黄兆强，区志坚主编 其他作品：https://www.jiaokey.com/tag/鲍绍霖，黄兆强，区志坚主编.html</w:t>
      </w:r>
    </w:p>
    <w:p>
      <w:r>
        <w:t>秀威信息科技股份有限公司 出版图书：https://www.jiaokey.com/tag/秀威信息科技股份有限公司.html</w:t>
      </w:r>
    </w:p>
    <w:p>
      <w:r>
        <w:t>关键词搜索：https://www.jiaokey.com/tag/北学南移  港台文史哲溯源1949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