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广东柑橘志</w:t>
      </w:r>
    </w:p>
    <w:p>
      <w:r>
        <w:rPr>
          <w:rFonts w:ascii="宋体" w:hAnsi="宋体" w:eastAsia="宋体"/>
          <w:sz w:val="24"/>
        </w:rPr>
        <w:t>甘廉生，唐小浪主编；广东省农业科学院果树研究所编著主持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广东柑橘志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甘廉生，唐小浪主编；广东省农业科学院果树研究所编著主持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本书出售、求购地址：https://www.jiaokey.com/book/detail/13883802.html</w:t>
      </w:r>
    </w:p>
    <w:p>
      <w:r>
        <w:t>更多相关图书推荐：https://www.jiaokey.com</w:t>
      </w:r>
    </w:p>
    <w:p>
      <w:r>
        <w:t>甘廉生，唐小浪主编；广东省农业科学院果树研究所编著主持 其他作品：https://www.jiaokey.com/tag/甘廉生，唐小浪主编；广东省农业科学院果树研究所编著主持.html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关键词搜索：https://www.jiaokey.com/tag/广东柑橘志.html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