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基于8086和PROTEUS仿真  第2版</w:t>
      </w:r>
    </w:p>
    <w:p>
      <w:r>
        <w:rPr>
          <w:rFonts w:ascii="宋体" w:hAnsi="宋体" w:eastAsia="宋体"/>
          <w:sz w:val="24"/>
        </w:rPr>
        <w:t>顾晖，陈越，梁惺彦主编；鲁松，华琇，胡慧，张洁编著；包志华主审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基于8086和PROTEUS仿真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顾晖，陈越，梁惺彦主编；鲁松，华琇，胡慧，张洁编著；包志华主审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本书出售、求购地址：https://www.jiaokey.com/book/detail/13883047.html</w:t>
      </w:r>
    </w:p>
    <w:p>
      <w:r>
        <w:t>更多相关图书推荐：https://www.jiaokey.com</w:t>
      </w:r>
    </w:p>
    <w:p>
      <w:r>
        <w:t>顾晖，陈越，梁惺彦主编；鲁松，华琇，胡慧，张洁编著；包志华主审 其他作品：https://www.jiaokey.com/tag/顾晖，陈越，梁惺彦主编；鲁松，华琇，胡慧，张洁编著；包志华主审.html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 基于8086和PROTEUS仿真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