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日本产摩托车构造图解</w:t>
      </w:r>
    </w:p>
    <w:p>
      <w:r>
        <w:rPr>
          <w:rFonts w:ascii="宋体" w:hAnsi="宋体" w:eastAsia="宋体"/>
          <w:sz w:val="24"/>
        </w:rPr>
        <w:t>李雪娟，吴南岩编译；庞晓兵，王华，邓艳红绘图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日本产摩托车构造图解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李雪娟，吴南岩编译；庞晓兵，王华，邓艳红绘图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本书出售、求购地址：https://www.jiaokey.com/book/detail/13882642.html</w:t>
      </w:r>
    </w:p>
    <w:p>
      <w:r>
        <w:t>更多相关图书推荐：https://www.jiaokey.com</w:t>
      </w:r>
    </w:p>
    <w:p>
      <w:r>
        <w:t>李雪娟，吴南岩编译；庞晓兵，王华，邓艳红绘图 其他作品：https://www.jiaokey.com/tag/李雪娟，吴南岩编译；庞晓兵，王华，邓艳红绘图.html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关键词搜索：https://www.jiaokey.com/tag/日本产摩托车构造图解.html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