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离散数学题解与分析</w:t>
      </w:r>
    </w:p>
    <w:p>
      <w:r>
        <w:rPr>
          <w:rFonts w:ascii="宋体" w:hAnsi="宋体" w:eastAsia="宋体"/>
          <w:sz w:val="24"/>
        </w:rPr>
        <w:t>刘任任主编；刘玉珍，肖芬，孟国艳副主编；周经野，谢慧萍参编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离散数学题解与分析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刘任任主编；刘玉珍，肖芬，孟国艳副主编；周经野，谢慧萍参编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本书出售、求购地址：https://www.jiaokey.com/book/detail/13881749.html</w:t>
      </w:r>
    </w:p>
    <w:p>
      <w:r>
        <w:t>更多相关图书推荐：https://www.jiaokey.com</w:t>
      </w:r>
    </w:p>
    <w:p>
      <w:r>
        <w:t>刘任任主编；刘玉珍，肖芬，孟国艳副主编；周经野，谢慧萍参编 其他作品：https://www.jiaokey.com/tag/刘任任主编；刘玉珍，肖芬，孟国艳副主编；周经野，谢慧萍参编.html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关键词搜索：https://www.jiaokey.com/tag/离散数学题解与分析.html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