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小学片段作文指导</w:t>
      </w:r>
    </w:p>
    <w:p>
      <w:r>
        <w:rPr>
          <w:rFonts w:ascii="宋体" w:hAnsi="宋体" w:eastAsia="宋体"/>
          <w:sz w:val="24"/>
        </w:rPr>
        <w:t>史建中主编；王兰坡，许培军，辛书琴，王凤仪，李淑敏，王宏编著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小学片段作文指导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史建中主编；王兰坡，许培军，辛书琴，王凤仪，李淑敏，王宏编著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本书出售、求购地址：https://www.jiaokey.com/book/detail/13881556.html</w:t>
      </w:r>
    </w:p>
    <w:p>
      <w:r>
        <w:t>更多相关图书推荐：https://www.jiaokey.com</w:t>
      </w:r>
    </w:p>
    <w:p>
      <w:r>
        <w:t>史建中主编；王兰坡，许培军，辛书琴，王凤仪，李淑敏，王宏编著 其他作品：https://www.jiaokey.com/tag/史建中主编；王兰坡，许培军，辛书琴，王凤仪，李淑敏，王宏编著.html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关键词搜索：https://www.jiaokey.com/tag/小学片段作文指导.html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