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书名：思维的悲剧与悲剧的思维  谭嗣同思想研究</w:t>
      </w:r>
    </w:p>
    <w:p>
      <w:r>
        <w:t>作者:黄卫平著</w:t>
      </w:r>
    </w:p>
    <w:p>
      <w:r>
        <w:t>出版社:昆明：云南教育出版社</w:t>
      </w:r>
    </w:p>
    <w:p>
      <w:r>
        <w:t>出版日期：1989.10</w:t>
      </w:r>
    </w:p>
    <w:p>
      <w:r>
        <w:t>总页数：138</w:t>
      </w:r>
    </w:p>
    <w:p>
      <w:r>
        <w:t>更多请访问教客网:www.jiaokey.com</w:t>
      </w:r>
    </w:p>
    <w:p>
      <w:r>
        <w:t>思维的悲剧与悲剧的思维  谭嗣同思想研究评论地址：https://www.jiaokey.com/book/detail/13881499.html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