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病原生物与医学免疫学实验</w:t>
      </w:r>
    </w:p>
    <w:p>
      <w:r>
        <w:rPr>
          <w:rFonts w:ascii="宋体" w:hAnsi="宋体" w:eastAsia="宋体"/>
          <w:sz w:val="24"/>
        </w:rPr>
        <w:t>杨健，胡为民，杨继文主编；朱红，杨尚君，潘万龙副主编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病原生物与医学免疫学实验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杨健，胡为民，杨继文主编；朱红，杨尚君，潘万龙副主编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本书出售、求购地址：https://www.jiaokey.com/book/detail/13881268.html</w:t>
      </w:r>
    </w:p>
    <w:p>
      <w:r>
        <w:t>更多相关图书推荐：https://www.jiaokey.com</w:t>
      </w:r>
    </w:p>
    <w:p>
      <w:r>
        <w:t>杨健，胡为民，杨继文主编；朱红，杨尚君，潘万龙副主编 其他作品：https://www.jiaokey.com/tag/杨健，胡为民，杨继文主编；朱红，杨尚君，潘万龙副主编.html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关键词搜索：https://www.jiaokey.com/tag/病原生物与医学免疫学实验.html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