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计算机辅助设计案例课堂  MasterCAM X7数控加工案例课堂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计算机辅助设计案例课堂  MasterCAM X7数控加工案例课堂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本书出售、求购地址：https://www.jiaokey.com/book/detail/13881072.html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关键词搜索：https://www.jiaokey.com/tag/计算机辅助设计案例课堂  MasterCAM X7数控加工案例课堂.html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