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鲜活的故事  一本书学会可视化演讲设计=STORIES THAT MOVE MOUNTAINS：STORYTELLING AND VISUAL DESIGN FOR PERSUASIVE PRESENTATIONS</w:t>
      </w:r>
    </w:p>
    <w:p>
      <w:r>
        <w:rPr>
          <w:rFonts w:ascii="宋体" w:hAnsi="宋体" w:eastAsia="宋体"/>
          <w:sz w:val="24"/>
        </w:rPr>
        <w:t>（英）马丁·赛克斯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鲜活的故事  一本书学会可视化演讲设计=STORIES THAT MOVE MOUNTAINS：STORYTELLING AND VISUAL DESIGN FOR PERSUASIVE PRESENTATIONS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（英）马丁·赛克斯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本书出售、求购地址：https://www.jiaokey.com/book/detail/13880726.html</w:t>
      </w:r>
    </w:p>
    <w:p>
      <w:r>
        <w:t>更多相关图书推荐：https://www.jiaokey.com</w:t>
      </w:r>
    </w:p>
    <w:p>
      <w:r>
        <w:t>（英）马丁·赛克斯 其他作品：https://www.jiaokey.com/tag/（英）马丁·赛克斯.html</w:t>
      </w:r>
    </w:p>
    <w:p>
      <w:r>
        <w:t>关键词搜索：https://www.jiaokey.com/tag/鲜活的故事  一本书学会可视化演讲设计=STORIES THAT MOVE MOUNTAINS：STORYTELLING AND VISUAL DESIGN FOR PERSUASIVE PRESENTATIONS.html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