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没人跟我玩</w:t>
      </w:r>
    </w:p>
    <w:p>
      <w:r>
        <w:rPr>
          <w:rFonts w:ascii="宋体" w:hAnsi="宋体" w:eastAsia="宋体"/>
          <w:sz w:val="24"/>
        </w:rPr>
        <w:t>（土耳其）卢森·席琳著；（土耳其）纳瑟·伊南绘；枣泥译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没人跟我玩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（土耳其）卢森·席琳著；（土耳其）纳瑟·伊南绘；枣泥译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本书出售、求购地址：https://www.jiaokey.com/book/detail/13880368.html</w:t>
      </w:r>
    </w:p>
    <w:p>
      <w:r>
        <w:t>更多相关图书推荐：https://www.jiaokey.com</w:t>
      </w:r>
    </w:p>
    <w:p>
      <w:r>
        <w:t>（土耳其）卢森·席琳著；（土耳其）纳瑟·伊南绘；枣泥译 其他作品：https://www.jiaokey.com/tag/（土耳其）卢森·席琳著；（土耳其）纳瑟·伊南绘；枣泥译.html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关键词搜索：https://www.jiaokey.com/tag/没人跟我玩.html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