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  微积分</w:t>
      </w:r>
    </w:p>
    <w:p>
      <w:r>
        <w:rPr>
          <w:rFonts w:ascii="宋体" w:hAnsi="宋体" w:eastAsia="宋体"/>
          <w:sz w:val="24"/>
        </w:rPr>
        <w:t>刘云芳，胡婷，周海兵主编；陈筱，朱奋秀，徐泰燕等副主编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刘云芳，胡婷，周海兵主编；陈筱，朱奋秀，徐泰燕等副主编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本书出售、求购地址：https://www.jiaokey.com/book/detail/13880082.html</w:t>
      </w:r>
    </w:p>
    <w:p>
      <w:r>
        <w:t>更多相关图书推荐：https://www.jiaokey.com</w:t>
      </w:r>
    </w:p>
    <w:p>
      <w:r>
        <w:t>刘云芳，胡婷，周海兵主编；陈筱，朱奋秀，徐泰燕等副主编 其他作品：https://www.jiaokey.com/tag/刘云芳，胡婷，周海兵主编；陈筱，朱奋秀，徐泰燕等副主编.html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关键词搜索：https://www.jiaokey.com/tag/经济应用数学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