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第3册</w:t>
      </w:r>
    </w:p>
    <w:p>
      <w:r>
        <w:rPr>
          <w:rFonts w:ascii="宋体" w:hAnsi="宋体" w:eastAsia="宋体"/>
          <w:sz w:val="24"/>
        </w:rPr>
        <w:t>李健主编；隋幸福，李秀芹副主编；刘成林，耿涛，魏延平等参编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李健主编；隋幸福，李秀芹副主编；刘成林，耿涛，魏延平等参编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本书出售、求购地址：https://www.jiaokey.com/book/detail/13880020.html</w:t>
      </w:r>
    </w:p>
    <w:p>
      <w:r>
        <w:t>更多相关图书推荐：https://www.jiaokey.com</w:t>
      </w:r>
    </w:p>
    <w:p>
      <w:r>
        <w:t>李健主编；隋幸福，李秀芹副主编；刘成林，耿涛，魏延平等参编 其他作品：https://www.jiaokey.com/tag/李健主编；隋幸福，李秀芹副主编；刘成林，耿涛，魏延平等参编.html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关键词搜索：https://www.jiaokey.com/tag/体育与健康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