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大自然趣味故事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大自然趣味故事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本书出售、求购地址：https://www.jiaokey.com/book/detail/13879650.html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大自然趣味故事.html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