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卷17  当代工笔画与中国艺术精神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卷17  当代工笔画与中国艺术精神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本书出售、求购地址：https://www.jiaokey.com/book/detail/13878869.html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卷17  当代工笔画与中国艺术精神.html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