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实践与理论  中国社会·经济与法律的历史与现实研究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实践与理论  中国社会·经济与法律的历史与现实研究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本书出售、求购地址：https://www.jiaokey.com/book/detail/13878365.html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关键词搜索：https://www.jiaokey.com/tag/实践与理论  中国社会·经济与法律的历史与现实研究.html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