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清代琉球官话课本语法研究  A Grammatical Study of the Ryukyu Mandarin Textbooks in Qing Dynasty</w:t>
      </w:r>
    </w:p>
    <w:p>
      <w:r>
        <w:rPr>
          <w:rFonts w:ascii="宋体" w:hAnsi="宋体" w:eastAsia="宋体"/>
          <w:sz w:val="24"/>
        </w:rPr>
        <w:t>李炜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清代琉球官话课本语法研究  A Grammatical Study of the Ryukyu Mandarin Textbooks in Qing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本书出售、求购地址：https://www.jiaokey.com/book/detail/13877600.html</w:t>
      </w:r>
    </w:p>
    <w:p>
      <w:r>
        <w:t>更多相关图书推荐：https://www.jiaokey.com</w:t>
      </w:r>
    </w:p>
    <w:p>
      <w:r>
        <w:t>李炜 其他作品：https://www.jiaokey.com/tag/李炜.html</w:t>
      </w:r>
    </w:p>
    <w:p>
      <w:r>
        <w:t>关键词搜索：https://www.jiaokey.com/tag/清代琉球官话课本语法研究  A Grammatical Study of the Ryukyu Mandarin Textbooks in Qing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