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少儿期刊数字艺术设计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少儿期刊数字艺术设计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本书出售、求购地址：https://www.jiaokey.com/book/detail/13877589.html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关键词搜索：https://www.jiaokey.com/tag/少儿期刊数字艺术设计.html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