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无尽的探索  超导前沿理论、实验和应用  Endless Quests  Theory，Experiments and Applications of Frontiers of Superconductivity</w:t>
      </w:r>
    </w:p>
    <w:p>
      <w:r>
        <w:rPr>
          <w:rFonts w:ascii="宋体" w:hAnsi="宋体" w:eastAsia="宋体"/>
          <w:sz w:val="24"/>
        </w:rPr>
        <w:t>（美）范江弟主编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无尽的探索  超导前沿理论、实验和应用  Endless Quests  Theory，Experiments and Applications of Frontiers of Superconductivity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（美）范江弟主编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本书出售、求购地址：https://www.jiaokey.com/book/detail/13877544.html</w:t>
      </w:r>
    </w:p>
    <w:p>
      <w:r>
        <w:t>更多相关图书推荐：https://www.jiaokey.com</w:t>
      </w:r>
    </w:p>
    <w:p>
      <w:r>
        <w:t>（美）范江弟主编 其他作品：https://www.jiaokey.com/tag/（美）范江弟主编.html</w:t>
      </w:r>
    </w:p>
    <w:p>
      <w:r>
        <w:t>关键词搜索：https://www.jiaokey.com/tag/无尽的探索  超导前沿理论、实验和应用  Endless Quests  Theory，Experiments and Applications of Frontiers of Superconductivity.html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