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企业形象设计</w:t>
      </w:r>
    </w:p>
    <w:p>
      <w:r>
        <w:rPr>
          <w:rFonts w:ascii="宋体" w:hAnsi="宋体" w:eastAsia="宋体"/>
          <w:sz w:val="24"/>
        </w:rPr>
        <w:t>张爱鹏，李迎丹主编；王春声，田军副主编；韩志强，宋玥，陈熙等参编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张爱鹏，李迎丹主编；王春声，田军副主编；韩志强，宋玥，陈熙等参编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本书出售、求购地址：https://www.jiaokey.com/book/detail/13877363.html</w:t>
      </w:r>
    </w:p>
    <w:p>
      <w:r>
        <w:t>更多相关图书推荐：https://www.jiaokey.com</w:t>
      </w:r>
    </w:p>
    <w:p>
      <w:r>
        <w:t>张爱鹏，李迎丹主编；王春声，田军副主编；韩志强，宋玥，陈熙等参编 其他作品：https://www.jiaokey.com/tag/张爱鹏，李迎丹主编；王春声，田军副主编；韩志强，宋玥，陈熙等参编.html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关键词搜索：https://www.jiaokey.com/tag/企业形象设计.html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